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159" w:rsidRPr="00007B99" w:rsidRDefault="00007B99" w:rsidP="00617159">
      <w:pPr>
        <w:rPr>
          <w:rFonts w:asciiTheme="majorBidi" w:eastAsia="Times New Roman" w:hAnsiTheme="majorBidi" w:cstheme="majorBidi"/>
          <w:b/>
          <w:bCs/>
          <w:color w:val="000000"/>
          <w:sz w:val="24"/>
          <w:szCs w:val="24"/>
        </w:rPr>
      </w:pPr>
      <w:r w:rsidRPr="00007B99">
        <w:rPr>
          <w:rFonts w:asciiTheme="majorBidi" w:eastAsia="Times New Roman" w:hAnsiTheme="majorBidi" w:cstheme="majorBidi"/>
          <w:b/>
          <w:bCs/>
          <w:color w:val="1A1A1A"/>
          <w:sz w:val="24"/>
          <w:szCs w:val="24"/>
        </w:rPr>
        <w:t xml:space="preserve">THE DISTAL LEFT RADIAL ARTERY ACCESS FOR CORONARY ANGIOGRAPHY </w:t>
      </w:r>
      <w:bookmarkStart w:id="0" w:name="_GoBack"/>
      <w:bookmarkEnd w:id="0"/>
      <w:r w:rsidRPr="00007B99">
        <w:rPr>
          <w:rFonts w:asciiTheme="majorBidi" w:eastAsia="Times New Roman" w:hAnsiTheme="majorBidi" w:cstheme="majorBidi"/>
          <w:b/>
          <w:bCs/>
          <w:color w:val="1A1A1A"/>
          <w:sz w:val="24"/>
          <w:szCs w:val="24"/>
        </w:rPr>
        <w:t>AND INTERVENTION: A NEW ERA</w:t>
      </w:r>
      <w:r w:rsidRPr="00007B99">
        <w:rPr>
          <w:rFonts w:asciiTheme="majorBidi" w:eastAsia="Times New Roman" w:hAnsiTheme="majorBidi" w:cstheme="majorBidi"/>
          <w:b/>
          <w:bCs/>
          <w:color w:val="000000"/>
          <w:sz w:val="24"/>
          <w:szCs w:val="24"/>
        </w:rPr>
        <w:t xml:space="preserve"> </w:t>
      </w:r>
    </w:p>
    <w:p w:rsidR="00007B99" w:rsidRPr="00007B99" w:rsidRDefault="00617159" w:rsidP="00617159">
      <w:pPr>
        <w:rPr>
          <w:rFonts w:asciiTheme="majorBidi" w:eastAsia="Times New Roman" w:hAnsiTheme="majorBidi" w:cstheme="majorBidi"/>
          <w:b/>
          <w:bCs/>
          <w:color w:val="000000"/>
          <w:sz w:val="24"/>
          <w:szCs w:val="24"/>
          <w:u w:val="single"/>
        </w:rPr>
      </w:pPr>
      <w:r w:rsidRPr="00007B99">
        <w:rPr>
          <w:rFonts w:asciiTheme="majorBidi" w:eastAsia="Times New Roman" w:hAnsiTheme="majorBidi" w:cstheme="majorBidi"/>
          <w:b/>
          <w:bCs/>
          <w:color w:val="000000"/>
          <w:sz w:val="24"/>
          <w:szCs w:val="24"/>
          <w:u w:val="single"/>
        </w:rPr>
        <w:t xml:space="preserve">A. </w:t>
      </w:r>
      <w:proofErr w:type="spellStart"/>
      <w:r w:rsidRPr="00007B99">
        <w:rPr>
          <w:rFonts w:asciiTheme="majorBidi" w:eastAsia="Times New Roman" w:hAnsiTheme="majorBidi" w:cstheme="majorBidi"/>
          <w:b/>
          <w:bCs/>
          <w:color w:val="000000"/>
          <w:sz w:val="24"/>
          <w:szCs w:val="24"/>
          <w:u w:val="single"/>
        </w:rPr>
        <w:t>Lotfi</w:t>
      </w:r>
      <w:proofErr w:type="spellEnd"/>
    </w:p>
    <w:p w:rsidR="00617159" w:rsidRDefault="00617159" w:rsidP="00617159">
      <w:pPr>
        <w:rPr>
          <w:rFonts w:asciiTheme="majorBidi" w:eastAsia="Times New Roman" w:hAnsiTheme="majorBidi" w:cstheme="majorBidi"/>
          <w:color w:val="000000"/>
          <w:sz w:val="24"/>
          <w:szCs w:val="24"/>
        </w:rPr>
      </w:pPr>
      <w:r w:rsidRPr="00617159">
        <w:rPr>
          <w:rFonts w:asciiTheme="majorBidi" w:eastAsia="Times New Roman" w:hAnsiTheme="majorBidi" w:cstheme="majorBidi"/>
          <w:color w:val="000000"/>
          <w:sz w:val="24"/>
          <w:szCs w:val="24"/>
        </w:rPr>
        <w:t xml:space="preserve">Baystate Medical Center, Springfield, MA, </w:t>
      </w:r>
      <w:r w:rsidR="00007B99">
        <w:rPr>
          <w:rFonts w:asciiTheme="majorBidi" w:eastAsia="Times New Roman" w:hAnsiTheme="majorBidi" w:cstheme="majorBidi"/>
          <w:color w:val="000000"/>
          <w:sz w:val="24"/>
          <w:szCs w:val="24"/>
        </w:rPr>
        <w:t>and</w:t>
      </w:r>
      <w:r w:rsidRPr="00617159">
        <w:rPr>
          <w:rFonts w:asciiTheme="majorBidi" w:eastAsia="Times New Roman" w:hAnsiTheme="majorBidi" w:cstheme="majorBidi"/>
          <w:color w:val="000000"/>
          <w:sz w:val="24"/>
          <w:szCs w:val="24"/>
        </w:rPr>
        <w:t xml:space="preserve"> Baystate Medical </w:t>
      </w:r>
      <w:r w:rsidR="00007B99">
        <w:rPr>
          <w:rFonts w:asciiTheme="majorBidi" w:eastAsia="Times New Roman" w:hAnsiTheme="majorBidi" w:cstheme="majorBidi"/>
          <w:color w:val="000000"/>
          <w:sz w:val="24"/>
          <w:szCs w:val="24"/>
        </w:rPr>
        <w:t>C</w:t>
      </w:r>
      <w:r w:rsidRPr="00617159">
        <w:rPr>
          <w:rFonts w:asciiTheme="majorBidi" w:eastAsia="Times New Roman" w:hAnsiTheme="majorBidi" w:cstheme="majorBidi"/>
          <w:color w:val="000000"/>
          <w:sz w:val="24"/>
          <w:szCs w:val="24"/>
        </w:rPr>
        <w:t>enter, Springfield, MA, USA</w:t>
      </w:r>
    </w:p>
    <w:p w:rsidR="00007B99" w:rsidRDefault="00007B99" w:rsidP="00617159">
      <w:pPr>
        <w:rPr>
          <w:rFonts w:asciiTheme="majorBidi" w:eastAsia="Times New Roman" w:hAnsiTheme="majorBidi" w:cstheme="majorBidi"/>
          <w:color w:val="000000"/>
          <w:sz w:val="24"/>
          <w:szCs w:val="24"/>
        </w:rPr>
      </w:pPr>
    </w:p>
    <w:p w:rsidR="00007B99" w:rsidRDefault="00007B99" w:rsidP="006516D6">
      <w:pPr>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xml:space="preserve">Background:  </w:t>
      </w:r>
      <w:r>
        <w:rPr>
          <w:rFonts w:asciiTheme="majorBidi" w:eastAsia="Times New Roman" w:hAnsiTheme="majorBidi" w:cstheme="majorBidi"/>
          <w:color w:val="000000"/>
          <w:sz w:val="24"/>
          <w:szCs w:val="24"/>
        </w:rPr>
        <w:t>Patients’ intra and post procedural comfort, quick recovery, as well as procedure success, are key elements for choosing the right arterial access site.  Radial artery access has been of increasing interest since it was first described.  Advanced treatments of coronary lesions, from primary percutaneous interventions during ST elevation myocardial infarction cases to chronic total occlusion cases, have been increasingly done through the radial access.  Distal left trans radial artery (</w:t>
      </w:r>
      <w:proofErr w:type="spellStart"/>
      <w:r>
        <w:rPr>
          <w:rFonts w:asciiTheme="majorBidi" w:eastAsia="Times New Roman" w:hAnsiTheme="majorBidi" w:cstheme="majorBidi"/>
          <w:color w:val="000000"/>
          <w:sz w:val="24"/>
          <w:szCs w:val="24"/>
        </w:rPr>
        <w:t>dlTRA</w:t>
      </w:r>
      <w:proofErr w:type="spellEnd"/>
      <w:r>
        <w:rPr>
          <w:rFonts w:asciiTheme="majorBidi" w:eastAsia="Times New Roman" w:hAnsiTheme="majorBidi" w:cstheme="majorBidi"/>
          <w:color w:val="000000"/>
          <w:sz w:val="24"/>
          <w:szCs w:val="24"/>
        </w:rPr>
        <w:t xml:space="preserve">) is a new technique first described by </w:t>
      </w:r>
      <w:proofErr w:type="spellStart"/>
      <w:r>
        <w:rPr>
          <w:rFonts w:asciiTheme="majorBidi" w:eastAsia="Times New Roman" w:hAnsiTheme="majorBidi" w:cstheme="majorBidi"/>
          <w:color w:val="000000"/>
          <w:sz w:val="24"/>
          <w:szCs w:val="24"/>
        </w:rPr>
        <w:t>Kiemineij</w:t>
      </w:r>
      <w:proofErr w:type="spellEnd"/>
      <w:r>
        <w:rPr>
          <w:rFonts w:asciiTheme="majorBidi" w:eastAsia="Times New Roman" w:hAnsiTheme="majorBidi" w:cstheme="majorBidi"/>
          <w:color w:val="000000"/>
          <w:sz w:val="24"/>
          <w:szCs w:val="24"/>
        </w:rPr>
        <w:t>.  We report the first documented US experience of the left distal radial artery access for coronary angiography and interventions.</w:t>
      </w:r>
    </w:p>
    <w:p w:rsidR="00007B99" w:rsidRPr="00007B99" w:rsidRDefault="00007B99" w:rsidP="006516D6">
      <w:pPr>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xml:space="preserve">Methods:  </w:t>
      </w:r>
      <w:proofErr w:type="spellStart"/>
      <w:r>
        <w:rPr>
          <w:rFonts w:asciiTheme="majorBidi" w:eastAsia="Times New Roman" w:hAnsiTheme="majorBidi" w:cstheme="majorBidi"/>
          <w:color w:val="000000"/>
          <w:sz w:val="24"/>
          <w:szCs w:val="24"/>
        </w:rPr>
        <w:t>dlTRA</w:t>
      </w:r>
      <w:proofErr w:type="spellEnd"/>
      <w:r>
        <w:rPr>
          <w:rFonts w:asciiTheme="majorBidi" w:eastAsia="Times New Roman" w:hAnsiTheme="majorBidi" w:cstheme="majorBidi"/>
          <w:color w:val="000000"/>
          <w:sz w:val="24"/>
          <w:szCs w:val="24"/>
        </w:rPr>
        <w:t xml:space="preserve"> was attempted on 22 consecutive patients, consented for a cardiac catheterization.  7 patients underwent percutaneous coronary intervention.  The left hand is prepped in the usual fashion, exposing the anatomical snuff box.  Under ultrasound guidance, the artery is </w:t>
      </w:r>
      <w:proofErr w:type="gramStart"/>
      <w:r>
        <w:rPr>
          <w:rFonts w:asciiTheme="majorBidi" w:eastAsia="Times New Roman" w:hAnsiTheme="majorBidi" w:cstheme="majorBidi"/>
          <w:color w:val="000000"/>
          <w:sz w:val="24"/>
          <w:szCs w:val="24"/>
        </w:rPr>
        <w:t>punctured</w:t>
      </w:r>
      <w:proofErr w:type="gramEnd"/>
      <w:r>
        <w:rPr>
          <w:rFonts w:asciiTheme="majorBidi" w:eastAsia="Times New Roman" w:hAnsiTheme="majorBidi" w:cstheme="majorBidi"/>
          <w:color w:val="000000"/>
          <w:sz w:val="24"/>
          <w:szCs w:val="24"/>
        </w:rPr>
        <w:t xml:space="preserve"> and the sheath is inserted carefully.  The cardiac catheterization is completed using standard diagnostic and guiding catheters, that are typically chosen for femoral artery access.  Hemostasis</w:t>
      </w:r>
      <w:r w:rsidR="006516D6">
        <w:rPr>
          <w:rFonts w:asciiTheme="majorBidi" w:eastAsia="Times New Roman" w:hAnsiTheme="majorBidi" w:cstheme="majorBidi"/>
          <w:color w:val="000000"/>
          <w:sz w:val="24"/>
          <w:szCs w:val="24"/>
        </w:rPr>
        <w:t xml:space="preserve"> was achieved with a radial band.  Patients had the ability to use the right hand as well as bend their left wrist post procedure.</w:t>
      </w:r>
    </w:p>
    <w:p w:rsidR="00007B99" w:rsidRPr="006516D6" w:rsidRDefault="006516D6" w:rsidP="006516D6">
      <w:pP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Results: </w:t>
      </w:r>
      <w:proofErr w:type="spellStart"/>
      <w:r w:rsidRPr="006516D6">
        <w:rPr>
          <w:rFonts w:asciiTheme="majorBidi" w:eastAsia="Times New Roman" w:hAnsiTheme="majorBidi" w:cstheme="majorBidi"/>
          <w:color w:val="000000"/>
          <w:sz w:val="24"/>
          <w:szCs w:val="24"/>
        </w:rPr>
        <w:t>dlTRA</w:t>
      </w:r>
      <w:proofErr w:type="spellEnd"/>
      <w:r>
        <w:rPr>
          <w:rFonts w:asciiTheme="majorBidi" w:eastAsia="Times New Roman" w:hAnsiTheme="majorBidi" w:cstheme="majorBidi"/>
          <w:color w:val="000000"/>
          <w:sz w:val="24"/>
          <w:szCs w:val="24"/>
        </w:rPr>
        <w:t xml:space="preserve"> was successful in all 22 patients.  7 patients underwent PCI through this approach.  Two patients required a multivessel complex PCI with multiple stents and additional equipment.  There were no conversions to the right radial or femoral approach.  All patients had excellent hemostasis with a radial band, with no complications.  </w:t>
      </w:r>
      <w:proofErr w:type="gramStart"/>
      <w:r>
        <w:rPr>
          <w:rFonts w:asciiTheme="majorBidi" w:eastAsia="Times New Roman" w:hAnsiTheme="majorBidi" w:cstheme="majorBidi"/>
          <w:color w:val="000000"/>
          <w:sz w:val="24"/>
          <w:szCs w:val="24"/>
        </w:rPr>
        <w:t>Pre discharge</w:t>
      </w:r>
      <w:proofErr w:type="gramEnd"/>
      <w:r>
        <w:rPr>
          <w:rFonts w:asciiTheme="majorBidi" w:eastAsia="Times New Roman" w:hAnsiTheme="majorBidi" w:cstheme="majorBidi"/>
          <w:color w:val="000000"/>
          <w:sz w:val="24"/>
          <w:szCs w:val="24"/>
        </w:rPr>
        <w:t xml:space="preserve"> radial pulses were intact in the wrist as well as in the anatomical snuff box.</w:t>
      </w:r>
    </w:p>
    <w:p w:rsidR="00007B99" w:rsidRPr="006516D6" w:rsidRDefault="006516D6" w:rsidP="006516D6">
      <w:pPr>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xml:space="preserve">Conclusion: </w:t>
      </w:r>
      <w:r>
        <w:rPr>
          <w:rFonts w:asciiTheme="majorBidi" w:eastAsia="Times New Roman" w:hAnsiTheme="majorBidi" w:cstheme="majorBidi"/>
          <w:color w:val="000000"/>
          <w:sz w:val="24"/>
          <w:szCs w:val="24"/>
        </w:rPr>
        <w:t>Distal left trans radial access is feasible and safe in patients that are carefully selected and are deemed good candidates.  There is a learning curve for developing such program, as is the case with conventional radial access.</w:t>
      </w:r>
    </w:p>
    <w:p w:rsidR="00617159" w:rsidRPr="00617159" w:rsidRDefault="00617159" w:rsidP="00617159">
      <w:pPr>
        <w:jc w:val="both"/>
        <w:rPr>
          <w:rStyle w:val="Style1"/>
        </w:rPr>
      </w:pPr>
    </w:p>
    <w:p w:rsidR="00345DBB" w:rsidRPr="00617159" w:rsidRDefault="00D250E9" w:rsidP="00617159"/>
    <w:sectPr w:rsidR="00345DBB" w:rsidRPr="006171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0E9" w:rsidRDefault="00D250E9" w:rsidP="00617159">
      <w:r>
        <w:separator/>
      </w:r>
    </w:p>
  </w:endnote>
  <w:endnote w:type="continuationSeparator" w:id="0">
    <w:p w:rsidR="00D250E9" w:rsidRDefault="00D250E9" w:rsidP="0061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0E9" w:rsidRDefault="00D250E9" w:rsidP="00617159">
      <w:r>
        <w:separator/>
      </w:r>
    </w:p>
  </w:footnote>
  <w:footnote w:type="continuationSeparator" w:id="0">
    <w:p w:rsidR="00D250E9" w:rsidRDefault="00D250E9" w:rsidP="0061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59" w:rsidRPr="00617159" w:rsidRDefault="00617159" w:rsidP="00617159">
    <w:pPr>
      <w:rPr>
        <w:rFonts w:asciiTheme="majorBidi" w:eastAsia="Times New Roman" w:hAnsiTheme="majorBidi" w:cstheme="majorBidi"/>
        <w:color w:val="000000"/>
        <w:sz w:val="24"/>
        <w:szCs w:val="24"/>
      </w:rPr>
    </w:pPr>
    <w:r w:rsidRPr="00617159">
      <w:rPr>
        <w:rFonts w:asciiTheme="majorBidi" w:eastAsia="Times New Roman" w:hAnsiTheme="majorBidi" w:cstheme="majorBidi"/>
        <w:color w:val="000000"/>
        <w:sz w:val="24"/>
        <w:szCs w:val="24"/>
      </w:rPr>
      <w:t>18-IS-246-IAC</w:t>
    </w:r>
  </w:p>
  <w:p w:rsidR="00617159" w:rsidRDefault="00617159">
    <w:pPr>
      <w:pStyle w:val="Header"/>
    </w:pPr>
  </w:p>
  <w:p w:rsidR="00617159" w:rsidRDefault="00617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59"/>
    <w:rsid w:val="00007B99"/>
    <w:rsid w:val="0030401F"/>
    <w:rsid w:val="00617159"/>
    <w:rsid w:val="006516D6"/>
    <w:rsid w:val="008A10D5"/>
    <w:rsid w:val="00A128E1"/>
    <w:rsid w:val="00A23DAB"/>
    <w:rsid w:val="00D250E9"/>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A88B"/>
  <w15:chartTrackingRefBased/>
  <w15:docId w15:val="{431C3D40-281C-4880-B130-8CFAC879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617159"/>
  </w:style>
  <w:style w:type="paragraph" w:styleId="Header">
    <w:name w:val="header"/>
    <w:basedOn w:val="Normal"/>
    <w:link w:val="HeaderChar"/>
    <w:uiPriority w:val="99"/>
    <w:unhideWhenUsed/>
    <w:rsid w:val="00617159"/>
    <w:pPr>
      <w:tabs>
        <w:tab w:val="center" w:pos="4680"/>
        <w:tab w:val="right" w:pos="9360"/>
      </w:tabs>
    </w:pPr>
  </w:style>
  <w:style w:type="character" w:customStyle="1" w:styleId="HeaderChar">
    <w:name w:val="Header Char"/>
    <w:basedOn w:val="DefaultParagraphFont"/>
    <w:link w:val="Header"/>
    <w:uiPriority w:val="99"/>
    <w:rsid w:val="00617159"/>
  </w:style>
  <w:style w:type="paragraph" w:styleId="Footer">
    <w:name w:val="footer"/>
    <w:basedOn w:val="Normal"/>
    <w:link w:val="FooterChar"/>
    <w:uiPriority w:val="99"/>
    <w:unhideWhenUsed/>
    <w:rsid w:val="00617159"/>
    <w:pPr>
      <w:tabs>
        <w:tab w:val="center" w:pos="4680"/>
        <w:tab w:val="right" w:pos="9360"/>
      </w:tabs>
    </w:pPr>
  </w:style>
  <w:style w:type="character" w:customStyle="1" w:styleId="FooterChar">
    <w:name w:val="Footer Char"/>
    <w:basedOn w:val="DefaultParagraphFont"/>
    <w:link w:val="Footer"/>
    <w:uiPriority w:val="99"/>
    <w:rsid w:val="00617159"/>
  </w:style>
  <w:style w:type="paragraph" w:styleId="ListParagraph">
    <w:name w:val="List Paragraph"/>
    <w:basedOn w:val="Normal"/>
    <w:uiPriority w:val="34"/>
    <w:qFormat/>
    <w:rsid w:val="00007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2018-06-10T19:40:00Z</dcterms:created>
  <dcterms:modified xsi:type="dcterms:W3CDTF">2018-06-10T20:17:00Z</dcterms:modified>
</cp:coreProperties>
</file>